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7A66D1" w:rsidRPr="006031A8" w:rsidRDefault="00B44CE3" w:rsidP="006031A8">
      <w:pPr>
        <w:pStyle w:val="Testopredefinito"/>
        <w:ind w:right="496"/>
        <w:jc w:val="right"/>
        <w:rPr>
          <w:rFonts w:ascii="Book Antiqua" w:hAnsi="Book Antiqua"/>
          <w:sz w:val="22"/>
          <w:szCs w:val="22"/>
          <w:u w:val="single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7A66D1" w:rsidRPr="001828EA" w:rsidRDefault="007A66D1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6031A8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844742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844742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6730E5">
        <w:rPr>
          <w:rFonts w:ascii="Book Antiqua" w:hAnsi="Book Antiqua"/>
          <w:b/>
          <w:noProof w:val="0"/>
          <w:sz w:val="22"/>
          <w:szCs w:val="22"/>
        </w:rPr>
        <w:t>Traumatologia del rachide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6730E5">
        <w:rPr>
          <w:rFonts w:ascii="Times New Roman" w:hAnsi="Times New Roman"/>
          <w:noProof w:val="0"/>
          <w:sz w:val="24"/>
          <w:szCs w:val="24"/>
        </w:rPr>
        <w:t xml:space="preserve">Neurochirurgia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 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D13E4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2019.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6031A8" w:rsidRDefault="007A66D1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</w:t>
      </w:r>
      <w:r w:rsidR="006031A8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</w:t>
      </w: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031A8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031A8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031A8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031A8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031A8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1828EA" w:rsidRPr="001828EA" w:rsidRDefault="006031A8" w:rsidP="0060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1828E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6031A8" w:rsidRDefault="006031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4D137F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4D137F">
        <w:rPr>
          <w:rFonts w:ascii="Book Antiqua" w:hAnsi="Book Antiqua"/>
          <w:b/>
          <w:noProof w:val="0"/>
          <w:sz w:val="22"/>
          <w:szCs w:val="22"/>
        </w:rPr>
        <w:t xml:space="preserve"> NEUROCHIRURGIA GERIATRICA</w:t>
      </w:r>
      <w:r w:rsidR="004D137F" w:rsidRPr="00E434B0">
        <w:rPr>
          <w:rFonts w:ascii="Book Antiqua" w:hAnsi="Book Antiqua"/>
          <w:b/>
          <w:noProof w:val="0"/>
          <w:sz w:val="22"/>
          <w:szCs w:val="22"/>
        </w:rPr>
        <w:t>”</w:t>
      </w:r>
      <w:r w:rsidR="00F645AA">
        <w:rPr>
          <w:rFonts w:ascii="Book Antiqua" w:hAnsi="Book Antiqua"/>
          <w:b/>
          <w:noProof w:val="0"/>
          <w:sz w:val="22"/>
          <w:szCs w:val="22"/>
        </w:rPr>
        <w:t>”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4D137F">
        <w:rPr>
          <w:rFonts w:ascii="Times New Roman" w:hAnsi="Times New Roman"/>
          <w:noProof w:val="0"/>
          <w:sz w:val="24"/>
          <w:szCs w:val="24"/>
        </w:rPr>
        <w:t xml:space="preserve">Neurochirurgia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 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031A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2019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6509F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E80887" w:rsidRDefault="00E80887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80887" w:rsidRDefault="00E80887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80887" w:rsidRPr="001828EA" w:rsidRDefault="00E80887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DF2E41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professionalità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5E3EE1">
        <w:rPr>
          <w:rFonts w:ascii="Book Antiqua" w:hAnsi="Book Antiqua"/>
          <w:b/>
          <w:noProof w:val="0"/>
          <w:sz w:val="22"/>
          <w:szCs w:val="22"/>
        </w:rPr>
        <w:t>AP-</w:t>
      </w:r>
      <w:bookmarkStart w:id="1" w:name="_GoBack"/>
      <w:bookmarkEnd w:id="1"/>
      <w:r w:rsidR="0094681E">
        <w:rPr>
          <w:rFonts w:ascii="Book Antiqua" w:hAnsi="Book Antiqua"/>
          <w:b/>
          <w:noProof w:val="0"/>
          <w:sz w:val="22"/>
          <w:szCs w:val="22"/>
        </w:rPr>
        <w:t>NEURONCOLOGIA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”,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2107C9">
        <w:rPr>
          <w:rFonts w:ascii="Times New Roman" w:hAnsi="Times New Roman"/>
          <w:noProof w:val="0"/>
          <w:sz w:val="24"/>
          <w:szCs w:val="24"/>
        </w:rPr>
        <w:t xml:space="preserve">Neurochirurgia </w:t>
      </w:r>
      <w:r>
        <w:rPr>
          <w:rFonts w:ascii="Times New Roman" w:hAnsi="Times New Roman"/>
          <w:noProof w:val="0"/>
          <w:sz w:val="24"/>
          <w:szCs w:val="24"/>
        </w:rPr>
        <w:t>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E8088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</w:t>
      </w:r>
      <w:r w:rsidR="00E80887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0E28FF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</w:t>
      </w:r>
      <w:r w:rsidR="00544FAB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E80887">
        <w:rPr>
          <w:rFonts w:ascii="Times New Roman" w:hAnsi="Times New Roman"/>
          <w:noProof w:val="0"/>
          <w:color w:val="000000"/>
          <w:sz w:val="24"/>
          <w:szCs w:val="24"/>
        </w:rPr>
        <w:t xml:space="preserve">I.P. </w:t>
      </w:r>
      <w:r w:rsidR="00544FAB" w:rsidRPr="00544FAB">
        <w:rPr>
          <w:rFonts w:ascii="Book Antiqua" w:hAnsi="Book Antiqua"/>
          <w:b/>
          <w:noProof w:val="0"/>
          <w:sz w:val="22"/>
          <w:szCs w:val="22"/>
        </w:rPr>
        <w:t>TECNICHE AVANZATE DI CHIRURGIA STRUMENTALE DEL RACHIDE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”,  presso la UOC </w:t>
      </w:r>
      <w:r w:rsidR="002107C9">
        <w:rPr>
          <w:rFonts w:ascii="Times New Roman" w:hAnsi="Times New Roman"/>
          <w:noProof w:val="0"/>
          <w:sz w:val="24"/>
          <w:szCs w:val="24"/>
        </w:rPr>
        <w:t xml:space="preserve">Neurochirurgia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E8088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2019.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E80887" w:rsidRDefault="00E80887" w:rsidP="00E80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 w:val="0"/>
          <w:sz w:val="18"/>
          <w:szCs w:val="18"/>
        </w:rPr>
      </w:pPr>
    </w:p>
    <w:p w:rsidR="00E80887" w:rsidRDefault="00E80887" w:rsidP="00E80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 w:val="0"/>
          <w:sz w:val="18"/>
          <w:szCs w:val="18"/>
        </w:rPr>
      </w:pPr>
    </w:p>
    <w:p w:rsidR="00E80887" w:rsidRDefault="00E80887" w:rsidP="00E80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 w:val="0"/>
          <w:sz w:val="18"/>
          <w:szCs w:val="18"/>
        </w:rPr>
      </w:pPr>
    </w:p>
    <w:p w:rsidR="00E80887" w:rsidRDefault="00E80887" w:rsidP="00E80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 w:val="0"/>
          <w:sz w:val="18"/>
          <w:szCs w:val="18"/>
        </w:rPr>
      </w:pPr>
    </w:p>
    <w:p w:rsidR="00250837" w:rsidRPr="001828EA" w:rsidRDefault="00E80887" w:rsidP="00E80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 w:rsidR="00250837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C09E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F159BD">
        <w:rPr>
          <w:rFonts w:ascii="Times New Roman" w:hAnsi="Times New Roman"/>
          <w:noProof w:val="0"/>
          <w:color w:val="000000"/>
          <w:sz w:val="24"/>
          <w:szCs w:val="24"/>
        </w:rPr>
        <w:t>valida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rofessionalità denominato </w:t>
      </w:r>
      <w:r w:rsidR="000406FD" w:rsidRPr="00B1267D">
        <w:rPr>
          <w:rFonts w:ascii="Book Antiqua" w:hAnsi="Book Antiqua"/>
          <w:b/>
          <w:noProof w:val="0"/>
          <w:color w:val="000000"/>
          <w:sz w:val="22"/>
          <w:szCs w:val="22"/>
        </w:rPr>
        <w:t>“IP-DISTURBI DELLA DINAMICA LIQUORALE</w:t>
      </w:r>
      <w:r w:rsidR="00F159BD">
        <w:rPr>
          <w:rFonts w:ascii="Book Antiqua" w:hAnsi="Book Antiqua"/>
          <w:b/>
          <w:noProof w:val="0"/>
          <w:sz w:val="22"/>
          <w:szCs w:val="22"/>
        </w:rPr>
        <w:t>”</w:t>
      </w:r>
      <w:r w:rsidR="00A94599" w:rsidRPr="001828EA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0406FD">
        <w:rPr>
          <w:rFonts w:ascii="Times New Roman" w:hAnsi="Times New Roman"/>
          <w:noProof w:val="0"/>
          <w:sz w:val="24"/>
          <w:szCs w:val="24"/>
        </w:rPr>
        <w:t>Neurochirurgia</w:t>
      </w:r>
      <w:r w:rsidR="000479F8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E8088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2019.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4A30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B0A23B7" wp14:editId="1F08DBE7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4A30" w:rsidRPr="006509F2" w:rsidTr="00901BAD">
        <w:trPr>
          <w:trHeight w:val="443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64A30" w:rsidRPr="006509F2" w:rsidTr="00901BAD">
        <w:trPr>
          <w:trHeight w:val="435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4A30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4A30" w:rsidRPr="006509F2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4A30" w:rsidRPr="00D23C29" w:rsidRDefault="00664A30" w:rsidP="00664A30">
      <w:pPr>
        <w:jc w:val="both"/>
        <w:rPr>
          <w:noProof w:val="0"/>
          <w:sz w:val="18"/>
          <w:szCs w:val="18"/>
        </w:rPr>
      </w:pPr>
      <w:r w:rsidRPr="00D23C29">
        <w:rPr>
          <w:noProof w:val="0"/>
          <w:sz w:val="18"/>
          <w:szCs w:val="18"/>
        </w:rPr>
        <w:t>Gentile candidato,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4A30" w:rsidRPr="006509F2" w:rsidRDefault="00664A30" w:rsidP="00664A3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</w:p>
    <w:p w:rsidR="00664A30" w:rsidRPr="006509F2" w:rsidRDefault="00664A30" w:rsidP="00664A3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4A30" w:rsidRPr="006509F2" w:rsidRDefault="00664A30" w:rsidP="00664A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64A30" w:rsidRPr="006509F2" w:rsidRDefault="00664A30" w:rsidP="00664A3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4A3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64A30" w:rsidRPr="006509F2" w:rsidRDefault="00664A3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4A30" w:rsidRPr="006509F2" w:rsidRDefault="00664A3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56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149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4A30" w:rsidRPr="006509F2" w:rsidRDefault="00664A30" w:rsidP="00664A30">
      <w:pPr>
        <w:rPr>
          <w:noProof w:val="0"/>
          <w:sz w:val="18"/>
          <w:szCs w:val="18"/>
          <w:lang w:val="en-US"/>
        </w:rPr>
      </w:pPr>
    </w:p>
    <w:p w:rsidR="00664A30" w:rsidRPr="006509F2" w:rsidRDefault="00664A30" w:rsidP="00664A3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4A30" w:rsidRPr="006509F2" w:rsidRDefault="00664A30" w:rsidP="00664A30">
      <w:pPr>
        <w:rPr>
          <w:noProof w:val="0"/>
          <w:sz w:val="18"/>
          <w:szCs w:val="18"/>
        </w:rPr>
      </w:pPr>
    </w:p>
    <w:p w:rsidR="00664A30" w:rsidRDefault="00664A3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106684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D6363E">
        <w:rPr>
          <w:rFonts w:ascii="Book Antiqua" w:hAnsi="Book Antiqua"/>
          <w:noProof w:val="0"/>
          <w:sz w:val="22"/>
          <w:szCs w:val="22"/>
        </w:rPr>
        <w:t>“</w:t>
      </w:r>
      <w:r w:rsidR="00D6363E" w:rsidRPr="00D6363E">
        <w:rPr>
          <w:rFonts w:ascii="Book Antiqua" w:hAnsi="Book Antiqua"/>
          <w:b/>
          <w:noProof w:val="0"/>
          <w:sz w:val="22"/>
          <w:szCs w:val="22"/>
        </w:rPr>
        <w:t>I.P.</w:t>
      </w:r>
      <w:r w:rsidR="00D6363E">
        <w:rPr>
          <w:rFonts w:ascii="Book Antiqua" w:hAnsi="Book Antiqua"/>
          <w:noProof w:val="0"/>
          <w:sz w:val="22"/>
          <w:szCs w:val="22"/>
        </w:rPr>
        <w:t xml:space="preserve"> </w:t>
      </w:r>
      <w:r w:rsidR="00D6363E" w:rsidRPr="00D6363E">
        <w:rPr>
          <w:rFonts w:ascii="Book Antiqua" w:hAnsi="Book Antiqua"/>
          <w:b/>
          <w:noProof w:val="0"/>
          <w:sz w:val="22"/>
          <w:szCs w:val="22"/>
        </w:rPr>
        <w:t>EFFICIENZA E SICUREZZA  DELLA SALA OPERATORIA</w:t>
      </w:r>
      <w:r w:rsidR="00D6363E">
        <w:rPr>
          <w:rFonts w:ascii="Times New Roman" w:hAnsi="Times New Roman"/>
          <w:noProof w:val="0"/>
          <w:sz w:val="24"/>
          <w:szCs w:val="24"/>
        </w:rPr>
        <w:t xml:space="preserve">”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D6363E">
        <w:rPr>
          <w:rFonts w:ascii="Times New Roman" w:hAnsi="Times New Roman"/>
          <w:noProof w:val="0"/>
          <w:sz w:val="24"/>
          <w:szCs w:val="24"/>
        </w:rPr>
        <w:t xml:space="preserve">Neurochirurgia </w:t>
      </w:r>
      <w:r w:rsidR="00EE5E5F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2C09E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90 del 24 gennaio 2019.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F1880" w:rsidRP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Pr="006509F2" w:rsidRDefault="00BF1880" w:rsidP="00BF188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F1880" w:rsidRPr="00BF1880" w:rsidRDefault="00BF1880" w:rsidP="00BF188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F1880" w:rsidRPr="006509F2" w:rsidRDefault="00BF1880" w:rsidP="00BF188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</w:p>
    <w:p w:rsidR="00BF1880" w:rsidRPr="006509F2" w:rsidRDefault="00BF1880" w:rsidP="00BF188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F1880" w:rsidRPr="006509F2" w:rsidRDefault="00BF1880" w:rsidP="00BF188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F1880" w:rsidRPr="006509F2" w:rsidRDefault="00BF1880" w:rsidP="00BF188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F188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BF1880" w:rsidRPr="006509F2" w:rsidRDefault="00BF188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1880" w:rsidRPr="006509F2" w:rsidRDefault="00BF188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880" w:rsidRDefault="00BF1880" w:rsidP="00D6363E">
      <w:pPr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56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149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F1880" w:rsidRPr="006509F2" w:rsidRDefault="00BF1880" w:rsidP="00BF1880">
      <w:pPr>
        <w:rPr>
          <w:noProof w:val="0"/>
          <w:sz w:val="18"/>
          <w:szCs w:val="18"/>
          <w:lang w:val="en-US"/>
        </w:rPr>
      </w:pPr>
    </w:p>
    <w:p w:rsidR="00BF1880" w:rsidRPr="006509F2" w:rsidRDefault="00BF1880" w:rsidP="00BF188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F1880" w:rsidRPr="006509F2" w:rsidRDefault="00BF1880" w:rsidP="00BF1880">
      <w:pPr>
        <w:rPr>
          <w:noProof w:val="0"/>
          <w:sz w:val="18"/>
          <w:szCs w:val="18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</w:p>
    <w:sectPr w:rsidR="00460464" w:rsidSect="00653A0C">
      <w:footerReference w:type="default" r:id="rId4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28" w:rsidRDefault="00167428">
      <w:r>
        <w:separator/>
      </w:r>
    </w:p>
  </w:endnote>
  <w:endnote w:type="continuationSeparator" w:id="0">
    <w:p w:rsidR="00167428" w:rsidRDefault="001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572904" w:rsidRDefault="00572904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7428">
          <w:t>1</w:t>
        </w:r>
        <w:r>
          <w:fldChar w:fldCharType="end"/>
        </w:r>
      </w:p>
    </w:sdtContent>
  </w:sdt>
  <w:p w:rsidR="00572904" w:rsidRDefault="005729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28" w:rsidRDefault="00167428">
      <w:r>
        <w:separator/>
      </w:r>
    </w:p>
  </w:footnote>
  <w:footnote w:type="continuationSeparator" w:id="0">
    <w:p w:rsidR="00167428" w:rsidRDefault="0016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F17"/>
    <w:rsid w:val="00017BA9"/>
    <w:rsid w:val="0002466B"/>
    <w:rsid w:val="00032A1E"/>
    <w:rsid w:val="00032D85"/>
    <w:rsid w:val="00034EB6"/>
    <w:rsid w:val="00040508"/>
    <w:rsid w:val="000406FD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4231F"/>
    <w:rsid w:val="00145D02"/>
    <w:rsid w:val="00145E59"/>
    <w:rsid w:val="00154EDF"/>
    <w:rsid w:val="00156702"/>
    <w:rsid w:val="0016035C"/>
    <w:rsid w:val="00162A5D"/>
    <w:rsid w:val="001647E0"/>
    <w:rsid w:val="00167428"/>
    <w:rsid w:val="00174FC9"/>
    <w:rsid w:val="00175524"/>
    <w:rsid w:val="00177CD3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D7B3F"/>
    <w:rsid w:val="001E104A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28BF"/>
    <w:rsid w:val="00206087"/>
    <w:rsid w:val="002107C9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45E6"/>
    <w:rsid w:val="002649B8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C09E7"/>
    <w:rsid w:val="002C1A40"/>
    <w:rsid w:val="002C1FC6"/>
    <w:rsid w:val="002C5C37"/>
    <w:rsid w:val="002D0C5B"/>
    <w:rsid w:val="002D1536"/>
    <w:rsid w:val="002D2847"/>
    <w:rsid w:val="002D347F"/>
    <w:rsid w:val="002D427F"/>
    <w:rsid w:val="002D4386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2240"/>
    <w:rsid w:val="00423198"/>
    <w:rsid w:val="00426B16"/>
    <w:rsid w:val="00433D49"/>
    <w:rsid w:val="0043612F"/>
    <w:rsid w:val="004366AB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3678"/>
    <w:rsid w:val="004C4227"/>
    <w:rsid w:val="004C4A1D"/>
    <w:rsid w:val="004C4AF9"/>
    <w:rsid w:val="004C4FF6"/>
    <w:rsid w:val="004C6BC8"/>
    <w:rsid w:val="004D137F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2676A"/>
    <w:rsid w:val="00531B87"/>
    <w:rsid w:val="00535C8F"/>
    <w:rsid w:val="0053699B"/>
    <w:rsid w:val="00540742"/>
    <w:rsid w:val="00543825"/>
    <w:rsid w:val="00544FAB"/>
    <w:rsid w:val="0054561F"/>
    <w:rsid w:val="005478D9"/>
    <w:rsid w:val="00547F3B"/>
    <w:rsid w:val="00547F75"/>
    <w:rsid w:val="00554506"/>
    <w:rsid w:val="00563173"/>
    <w:rsid w:val="00566DE7"/>
    <w:rsid w:val="00572904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3EE1"/>
    <w:rsid w:val="005E48FA"/>
    <w:rsid w:val="005E569F"/>
    <w:rsid w:val="005F4308"/>
    <w:rsid w:val="0060119D"/>
    <w:rsid w:val="00602EAC"/>
    <w:rsid w:val="006031A8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820"/>
    <w:rsid w:val="00663B36"/>
    <w:rsid w:val="00664A30"/>
    <w:rsid w:val="00665DDA"/>
    <w:rsid w:val="006727B0"/>
    <w:rsid w:val="00672C8C"/>
    <w:rsid w:val="006730E5"/>
    <w:rsid w:val="006734AA"/>
    <w:rsid w:val="00680BD6"/>
    <w:rsid w:val="00681155"/>
    <w:rsid w:val="00691373"/>
    <w:rsid w:val="0069267B"/>
    <w:rsid w:val="00694160"/>
    <w:rsid w:val="0069446D"/>
    <w:rsid w:val="006A0CCC"/>
    <w:rsid w:val="006A3DFA"/>
    <w:rsid w:val="006A5392"/>
    <w:rsid w:val="006B173A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5FD7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17A1"/>
    <w:rsid w:val="008227FB"/>
    <w:rsid w:val="00824037"/>
    <w:rsid w:val="008252E3"/>
    <w:rsid w:val="00831D50"/>
    <w:rsid w:val="00833BA2"/>
    <w:rsid w:val="0083767F"/>
    <w:rsid w:val="00840152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20580"/>
    <w:rsid w:val="00921B46"/>
    <w:rsid w:val="009278B6"/>
    <w:rsid w:val="00933AD9"/>
    <w:rsid w:val="009416FD"/>
    <w:rsid w:val="00941F02"/>
    <w:rsid w:val="00943362"/>
    <w:rsid w:val="009434CC"/>
    <w:rsid w:val="0094681E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B23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C7899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267D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1C91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96DF7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4A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63E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3C48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0887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45AA"/>
    <w:rsid w:val="00F6508B"/>
    <w:rsid w:val="00F703E9"/>
    <w:rsid w:val="00F7402F"/>
    <w:rsid w:val="00F8275B"/>
    <w:rsid w:val="00F83809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94EF7-6F15-440D-B040-4F96B98A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9631</Words>
  <Characters>54899</Characters>
  <Application>Microsoft Office Word</Application>
  <DocSecurity>0</DocSecurity>
  <Lines>457</Lines>
  <Paragraphs>128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64402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10</cp:revision>
  <cp:lastPrinted>2019-01-30T14:38:00Z</cp:lastPrinted>
  <dcterms:created xsi:type="dcterms:W3CDTF">2019-01-30T14:30:00Z</dcterms:created>
  <dcterms:modified xsi:type="dcterms:W3CDTF">2019-01-30T14:40:00Z</dcterms:modified>
</cp:coreProperties>
</file>